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BE8" w14:textId="0A3F75C6" w:rsidR="00303DAB" w:rsidRPr="00CB0562" w:rsidRDefault="00D27D2A" w:rsidP="00CB0562">
      <w:pPr>
        <w:widowControl w:val="0"/>
        <w:tabs>
          <w:tab w:val="left" w:pos="720"/>
          <w:tab w:val="left" w:pos="1440"/>
          <w:tab w:val="left" w:pos="2162"/>
          <w:tab w:val="left" w:pos="2883"/>
          <w:tab w:val="left" w:pos="3596"/>
        </w:tabs>
        <w:spacing w:line="480" w:lineRule="atLeast"/>
        <w:jc w:val="center"/>
        <w:rPr>
          <w:rFonts w:ascii="Arial Black" w:hAnsi="Arial Black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color w:val="000000"/>
          <w:sz w:val="28"/>
          <w:szCs w:val="28"/>
          <w:u w:val="single"/>
        </w:rPr>
        <w:t>COLUMBIA</w:t>
      </w:r>
      <w:r w:rsidR="000B3BA4">
        <w:rPr>
          <w:rFonts w:ascii="Arial Black" w:hAnsi="Arial Black"/>
          <w:b/>
          <w:color w:val="000000"/>
          <w:sz w:val="28"/>
          <w:szCs w:val="28"/>
          <w:u w:val="single"/>
        </w:rPr>
        <w:t xml:space="preserve"> CHAMBER BALLET 201</w:t>
      </w:r>
      <w:r w:rsidR="00833CAF">
        <w:rPr>
          <w:rFonts w:ascii="Arial Black" w:hAnsi="Arial Black"/>
          <w:b/>
          <w:color w:val="000000"/>
          <w:sz w:val="28"/>
          <w:szCs w:val="28"/>
          <w:u w:val="single"/>
        </w:rPr>
        <w:t>9</w:t>
      </w:r>
      <w:r w:rsidR="00025849" w:rsidRPr="001776A0">
        <w:rPr>
          <w:rFonts w:ascii="Arial Black" w:hAnsi="Arial Black"/>
          <w:b/>
          <w:color w:val="000000"/>
          <w:sz w:val="28"/>
          <w:szCs w:val="28"/>
          <w:u w:val="single"/>
        </w:rPr>
        <w:t xml:space="preserve"> NUTCRACKER TOUR!</w:t>
      </w:r>
    </w:p>
    <w:p w14:paraId="6E1278B3" w14:textId="32707FD1" w:rsidR="00077E39" w:rsidRDefault="007E4D52" w:rsidP="007D5BD0">
      <w:pPr>
        <w:widowControl w:val="0"/>
        <w:tabs>
          <w:tab w:val="left" w:pos="720"/>
          <w:tab w:val="left" w:pos="1440"/>
          <w:tab w:val="left" w:pos="2162"/>
          <w:tab w:val="left" w:pos="2883"/>
          <w:tab w:val="left" w:pos="3596"/>
        </w:tabs>
        <w:spacing w:line="480" w:lineRule="atLeast"/>
        <w:rPr>
          <w:rFonts w:ascii="Courier New" w:hAnsi="Courier New"/>
          <w:b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1FE9FFDB" wp14:editId="7E3408E2">
            <wp:extent cx="942975" cy="11309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8" cy="11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color w:val="000000"/>
          <w:sz w:val="23"/>
          <w:szCs w:val="23"/>
        </w:rPr>
        <w:tab/>
      </w:r>
      <w:r w:rsidRPr="007E4D52">
        <w:rPr>
          <w:rFonts w:ascii="Courier New" w:hAnsi="Courier New"/>
          <w:b/>
          <w:noProof/>
          <w:color w:val="000000"/>
          <w:sz w:val="23"/>
          <w:szCs w:val="23"/>
        </w:rPr>
        <w:drawing>
          <wp:inline distT="0" distB="0" distL="0" distR="0" wp14:anchorId="16DFD2F1" wp14:editId="23AC17F5">
            <wp:extent cx="973328" cy="1121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49" cy="11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color w:val="000000"/>
          <w:sz w:val="23"/>
          <w:szCs w:val="23"/>
        </w:rPr>
        <w:tab/>
      </w:r>
      <w:r>
        <w:rPr>
          <w:noProof/>
        </w:rPr>
        <w:drawing>
          <wp:inline distT="0" distB="0" distL="0" distR="0" wp14:anchorId="07EB9504" wp14:editId="73C07CD6">
            <wp:extent cx="1752600" cy="11683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57" cy="12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2824050" wp14:editId="47E6EA6E">
            <wp:extent cx="1440656" cy="11525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79" cy="11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 xml:space="preserve">Columbia, MD, - </w:t>
      </w:r>
      <w:r w:rsidR="00077E39" w:rsidRPr="006D4066">
        <w:rPr>
          <w:rFonts w:ascii="Courier New" w:hAnsi="Courier New"/>
          <w:b/>
          <w:i/>
          <w:color w:val="000000"/>
          <w:sz w:val="23"/>
          <w:szCs w:val="23"/>
        </w:rPr>
        <w:t>The Columbia Chamber Ballet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 xml:space="preserve">, established in 1990, the performing company of </w:t>
      </w:r>
      <w:r w:rsidR="00077E39" w:rsidRPr="006D4066">
        <w:rPr>
          <w:rFonts w:ascii="Courier New" w:hAnsi="Courier New"/>
          <w:b/>
          <w:i/>
          <w:color w:val="000000"/>
          <w:sz w:val="23"/>
          <w:szCs w:val="23"/>
        </w:rPr>
        <w:t>Ballet with Cindee Velle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>, from the Long Reach Village Center in Columbia, MD, will once again take to the road with an abbreviated, performance of the holiday dance favorite, “</w:t>
      </w:r>
      <w:r w:rsidR="00077E39" w:rsidRPr="006D4066">
        <w:rPr>
          <w:rFonts w:ascii="Courier New" w:hAnsi="Courier New"/>
          <w:b/>
          <w:i/>
          <w:color w:val="000000"/>
          <w:sz w:val="23"/>
          <w:szCs w:val="23"/>
        </w:rPr>
        <w:t>The Nutcracker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>”.  This performance is enjoyable for all ages and runs approximately one hour in le</w:t>
      </w:r>
      <w:r w:rsidR="00077E39">
        <w:rPr>
          <w:rFonts w:ascii="Courier New" w:hAnsi="Courier New"/>
          <w:b/>
          <w:color w:val="000000"/>
          <w:sz w:val="23"/>
          <w:szCs w:val="23"/>
        </w:rPr>
        <w:t xml:space="preserve">ngth. Dance selections include Dolls, Children’s </w:t>
      </w:r>
      <w:proofErr w:type="gramStart"/>
      <w:r w:rsidR="00077E39">
        <w:rPr>
          <w:rFonts w:ascii="Courier New" w:hAnsi="Courier New"/>
          <w:b/>
          <w:color w:val="000000"/>
          <w:sz w:val="23"/>
          <w:szCs w:val="23"/>
        </w:rPr>
        <w:t>March,Clara</w:t>
      </w:r>
      <w:proofErr w:type="gramEnd"/>
      <w:r w:rsidR="00077E39">
        <w:rPr>
          <w:rFonts w:ascii="Courier New" w:hAnsi="Courier New"/>
          <w:b/>
          <w:color w:val="000000"/>
          <w:sz w:val="23"/>
          <w:szCs w:val="23"/>
        </w:rPr>
        <w:t>, The Battle Scene, S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>nowflakes</w:t>
      </w:r>
      <w:r w:rsidR="00077E39">
        <w:rPr>
          <w:rFonts w:ascii="Courier New" w:hAnsi="Courier New"/>
          <w:b/>
          <w:color w:val="000000"/>
          <w:sz w:val="23"/>
          <w:szCs w:val="23"/>
        </w:rPr>
        <w:t xml:space="preserve">, Candy Canes, Chinese, Spanish, Arabian, The Sugar Plum Fairy, </w:t>
      </w:r>
      <w:proofErr w:type="spellStart"/>
      <w:r w:rsidR="00077E39">
        <w:rPr>
          <w:rFonts w:ascii="Courier New" w:hAnsi="Courier New"/>
          <w:b/>
          <w:color w:val="000000"/>
          <w:sz w:val="23"/>
          <w:szCs w:val="23"/>
        </w:rPr>
        <w:t>Merlitons</w:t>
      </w:r>
      <w:proofErr w:type="spellEnd"/>
      <w:r w:rsidR="00077E39">
        <w:rPr>
          <w:rFonts w:ascii="Courier New" w:hAnsi="Courier New"/>
          <w:b/>
          <w:color w:val="000000"/>
          <w:sz w:val="23"/>
          <w:szCs w:val="23"/>
        </w:rPr>
        <w:t xml:space="preserve"> with Sheep, F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 xml:space="preserve">lowers and </w:t>
      </w:r>
      <w:r w:rsidR="00077E39">
        <w:rPr>
          <w:rFonts w:ascii="Courier New" w:hAnsi="Courier New"/>
          <w:b/>
          <w:color w:val="000000"/>
          <w:sz w:val="23"/>
          <w:szCs w:val="23"/>
        </w:rPr>
        <w:t xml:space="preserve">many 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>more</w:t>
      </w:r>
      <w:r w:rsidR="00077E39">
        <w:rPr>
          <w:rFonts w:ascii="Courier New" w:hAnsi="Courier New"/>
          <w:b/>
          <w:color w:val="000000"/>
          <w:sz w:val="23"/>
          <w:szCs w:val="23"/>
        </w:rPr>
        <w:t xml:space="preserve"> magical characters!</w:t>
      </w:r>
      <w:r w:rsidR="00077E39" w:rsidRPr="006D4066">
        <w:rPr>
          <w:rFonts w:ascii="Courier New" w:hAnsi="Courier New"/>
          <w:b/>
          <w:color w:val="000000"/>
          <w:sz w:val="23"/>
          <w:szCs w:val="23"/>
        </w:rPr>
        <w:t xml:space="preserve"> </w:t>
      </w:r>
      <w:r w:rsidR="00E9738F">
        <w:rPr>
          <w:rFonts w:ascii="Courier New" w:hAnsi="Courier New"/>
          <w:b/>
          <w:color w:val="000000"/>
          <w:sz w:val="23"/>
          <w:szCs w:val="23"/>
        </w:rPr>
        <w:t>(Photography by starlight123.com)</w:t>
      </w:r>
    </w:p>
    <w:p w14:paraId="4661F88B" w14:textId="3788D818" w:rsidR="007E4D52" w:rsidRPr="007E4D52" w:rsidRDefault="007E4D52" w:rsidP="007E4D52">
      <w:pPr>
        <w:widowControl w:val="0"/>
        <w:tabs>
          <w:tab w:val="left" w:pos="720"/>
          <w:tab w:val="left" w:pos="1440"/>
          <w:tab w:val="left" w:pos="2162"/>
          <w:tab w:val="left" w:pos="2883"/>
          <w:tab w:val="left" w:pos="3596"/>
        </w:tabs>
        <w:spacing w:after="100" w:afterAutospacing="1" w:line="480" w:lineRule="atLeast"/>
        <w:jc w:val="center"/>
        <w:rPr>
          <w:rFonts w:ascii="Courier New" w:hAnsi="Courier New"/>
          <w:b/>
          <w:color w:val="000000"/>
          <w:sz w:val="24"/>
          <w:szCs w:val="24"/>
        </w:rPr>
      </w:pPr>
      <w:r w:rsidRPr="007E4D52">
        <w:rPr>
          <w:rFonts w:ascii="Courier New" w:hAnsi="Courier New"/>
          <w:b/>
          <w:noProof/>
          <w:color w:val="000000"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3573601A" wp14:editId="303BAA7F">
                <wp:simplePos x="0" y="0"/>
                <wp:positionH relativeFrom="column">
                  <wp:posOffset>-3219450</wp:posOffset>
                </wp:positionH>
                <wp:positionV relativeFrom="paragraph">
                  <wp:posOffset>470400</wp:posOffset>
                </wp:positionV>
                <wp:extent cx="360" cy="360"/>
                <wp:effectExtent l="57150" t="38100" r="3810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573601A" wp14:editId="303BAA7F">
                <wp:simplePos x="0" y="0"/>
                <wp:positionH relativeFrom="column">
                  <wp:posOffset>-3219450</wp:posOffset>
                </wp:positionH>
                <wp:positionV relativeFrom="paragraph">
                  <wp:posOffset>470400</wp:posOffset>
                </wp:positionV>
                <wp:extent cx="360" cy="360"/>
                <wp:effectExtent l="57150" t="38100" r="3810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03DAB" w:rsidRPr="007E4D52">
        <w:rPr>
          <w:rFonts w:ascii="Courier New" w:hAnsi="Courier New"/>
          <w:b/>
          <w:color w:val="000000"/>
          <w:sz w:val="24"/>
          <w:szCs w:val="24"/>
        </w:rPr>
        <w:t xml:space="preserve">The </w:t>
      </w:r>
      <w:r w:rsidR="002A0819" w:rsidRPr="007E4D52">
        <w:rPr>
          <w:rFonts w:ascii="Courier New" w:hAnsi="Courier New"/>
          <w:b/>
          <w:color w:val="000000"/>
          <w:sz w:val="24"/>
          <w:szCs w:val="24"/>
        </w:rPr>
        <w:t>following shows are open to the public</w:t>
      </w:r>
      <w:r w:rsidR="00077E39" w:rsidRPr="007E4D52">
        <w:rPr>
          <w:rFonts w:ascii="Courier New" w:hAnsi="Courier New"/>
          <w:b/>
          <w:color w:val="000000"/>
          <w:sz w:val="24"/>
          <w:szCs w:val="24"/>
        </w:rPr>
        <w:t>:</w:t>
      </w:r>
    </w:p>
    <w:p w14:paraId="526BBEF9" w14:textId="1D9BFCB2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0A8A3A91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73F57390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2A5F3F91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23167904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302D520A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55B11D54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06BEF53D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66D2D0D7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40A2C456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3F52F73A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6CE339B2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64294265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1DE509B7" w14:textId="77777777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76B26FF8" w14:textId="7E1C806A" w:rsidR="00025849" w:rsidRDefault="00025849" w:rsidP="001B219E">
      <w:pPr>
        <w:framePr w:w="1317" w:h="1515" w:wrap="auto" w:vAnchor="page" w:hAnchor="page" w:x="10939" w:y="1"/>
        <w:widowControl w:val="0"/>
        <w:ind w:firstLine="720"/>
        <w:rPr>
          <w:rFonts w:ascii="Courier New" w:hAnsi="Courier New"/>
          <w:color w:val="000000"/>
          <w:sz w:val="24"/>
        </w:rPr>
      </w:pPr>
    </w:p>
    <w:p w14:paraId="15EC64A0" w14:textId="3A2E0AF7" w:rsidR="006A09E3" w:rsidRPr="006A09E3" w:rsidRDefault="006A09E3" w:rsidP="006A09E3">
      <w:pPr>
        <w:pStyle w:val="ListParagraph"/>
        <w:numPr>
          <w:ilvl w:val="0"/>
          <w:numId w:val="7"/>
        </w:numPr>
        <w:rPr>
          <w:rFonts w:ascii="Courier New" w:hAnsi="Courier New"/>
          <w:color w:val="000000"/>
          <w:sz w:val="23"/>
          <w:szCs w:val="23"/>
        </w:rPr>
      </w:pPr>
      <w:r w:rsidRPr="007D5BD0">
        <w:rPr>
          <w:rFonts w:ascii="Courier New" w:hAnsi="Courier New"/>
          <w:b/>
          <w:color w:val="000000"/>
          <w:sz w:val="23"/>
          <w:szCs w:val="23"/>
        </w:rPr>
        <w:t xml:space="preserve">Sunday </w:t>
      </w:r>
      <w:r w:rsidR="001324B0">
        <w:rPr>
          <w:rFonts w:ascii="Courier New" w:hAnsi="Courier New"/>
          <w:b/>
          <w:color w:val="000000"/>
          <w:sz w:val="23"/>
          <w:szCs w:val="23"/>
        </w:rPr>
        <w:t>Dec. 1</w:t>
      </w:r>
      <w:r w:rsidR="001324B0" w:rsidRPr="001324B0">
        <w:rPr>
          <w:rFonts w:ascii="Courier New" w:hAnsi="Courier New"/>
          <w:b/>
          <w:color w:val="000000"/>
          <w:sz w:val="23"/>
          <w:szCs w:val="23"/>
          <w:vertAlign w:val="superscript"/>
        </w:rPr>
        <w:t>st</w:t>
      </w:r>
      <w:r w:rsidRPr="007D5BD0">
        <w:rPr>
          <w:rFonts w:ascii="Courier New" w:hAnsi="Courier New"/>
          <w:b/>
          <w:color w:val="000000"/>
          <w:sz w:val="23"/>
          <w:szCs w:val="23"/>
        </w:rPr>
        <w:t xml:space="preserve"> 3</w:t>
      </w:r>
      <w:r w:rsidR="00860313">
        <w:rPr>
          <w:rFonts w:ascii="Courier New" w:hAnsi="Courier New"/>
          <w:b/>
          <w:color w:val="000000"/>
          <w:sz w:val="23"/>
          <w:szCs w:val="23"/>
        </w:rPr>
        <w:t>:00</w:t>
      </w:r>
      <w:r w:rsidRPr="007D5BD0">
        <w:rPr>
          <w:rFonts w:ascii="Courier New" w:hAnsi="Courier New"/>
          <w:b/>
          <w:color w:val="000000"/>
          <w:sz w:val="23"/>
          <w:szCs w:val="23"/>
        </w:rPr>
        <w:t>PM</w:t>
      </w:r>
      <w:r w:rsidRPr="006A09E3">
        <w:rPr>
          <w:rFonts w:ascii="Courier New" w:hAnsi="Courier New"/>
          <w:color w:val="000000"/>
          <w:sz w:val="23"/>
          <w:szCs w:val="23"/>
        </w:rPr>
        <w:t xml:space="preserve"> – The </w:t>
      </w:r>
      <w:r w:rsidR="009031AD" w:rsidRPr="006A09E3">
        <w:rPr>
          <w:rFonts w:ascii="Courier New" w:hAnsi="Courier New"/>
          <w:color w:val="000000"/>
          <w:sz w:val="23"/>
          <w:szCs w:val="23"/>
        </w:rPr>
        <w:t>Kenn</w:t>
      </w:r>
      <w:r w:rsidR="009031AD">
        <w:rPr>
          <w:rFonts w:ascii="Courier New" w:hAnsi="Courier New"/>
          <w:color w:val="000000"/>
          <w:sz w:val="23"/>
          <w:szCs w:val="23"/>
        </w:rPr>
        <w:t>e</w:t>
      </w:r>
      <w:r w:rsidR="009031AD" w:rsidRPr="006A09E3">
        <w:rPr>
          <w:rFonts w:ascii="Courier New" w:hAnsi="Courier New"/>
          <w:color w:val="000000"/>
          <w:sz w:val="23"/>
          <w:szCs w:val="23"/>
        </w:rPr>
        <w:t>dy</w:t>
      </w:r>
      <w:r w:rsidRPr="006A09E3">
        <w:rPr>
          <w:rFonts w:ascii="Courier New" w:hAnsi="Courier New"/>
          <w:color w:val="000000"/>
          <w:sz w:val="23"/>
          <w:szCs w:val="23"/>
        </w:rPr>
        <w:t xml:space="preserve"> Krieger Festival of Trees; MD State Fairground, 2200 York Road Timonium, MD 21093. For tickets visit </w:t>
      </w:r>
      <w:hyperlink r:id="rId13" w:history="1">
        <w:r w:rsidRPr="006A09E3">
          <w:rPr>
            <w:rStyle w:val="Hyperlink"/>
            <w:rFonts w:ascii="Courier New" w:hAnsi="Courier New"/>
            <w:sz w:val="23"/>
            <w:szCs w:val="23"/>
          </w:rPr>
          <w:t>www.festivaloftrees.kennedykrieger.org/tickets</w:t>
        </w:r>
      </w:hyperlink>
    </w:p>
    <w:p w14:paraId="214785EB" w14:textId="77777777" w:rsidR="00FF4822" w:rsidRPr="00FF4822" w:rsidRDefault="00FF4822" w:rsidP="00FF4822">
      <w:pPr>
        <w:rPr>
          <w:rFonts w:ascii="Courier New" w:hAnsi="Courier New"/>
          <w:color w:val="000000"/>
          <w:sz w:val="23"/>
          <w:szCs w:val="23"/>
        </w:rPr>
      </w:pPr>
    </w:p>
    <w:p w14:paraId="26FD5C36" w14:textId="6F36978D" w:rsidR="00406CA3" w:rsidRPr="001324B0" w:rsidRDefault="006A09E3" w:rsidP="00406CA3">
      <w:pPr>
        <w:pStyle w:val="ListParagraph"/>
        <w:numPr>
          <w:ilvl w:val="0"/>
          <w:numId w:val="7"/>
        </w:numPr>
        <w:rPr>
          <w:rFonts w:ascii="Courier New" w:hAnsi="Courier New"/>
          <w:color w:val="000000"/>
          <w:sz w:val="23"/>
          <w:szCs w:val="23"/>
        </w:rPr>
      </w:pPr>
      <w:r w:rsidRPr="007D5BD0">
        <w:rPr>
          <w:rFonts w:ascii="Courier New" w:hAnsi="Courier New"/>
          <w:b/>
          <w:color w:val="000000"/>
          <w:sz w:val="23"/>
          <w:szCs w:val="23"/>
        </w:rPr>
        <w:t xml:space="preserve">Sunday Dec. </w:t>
      </w:r>
      <w:r w:rsidR="001324B0">
        <w:rPr>
          <w:rFonts w:ascii="Courier New" w:hAnsi="Courier New"/>
          <w:b/>
          <w:color w:val="000000"/>
          <w:sz w:val="23"/>
          <w:szCs w:val="23"/>
        </w:rPr>
        <w:t>8</w:t>
      </w:r>
      <w:r w:rsidRPr="007D5BD0">
        <w:rPr>
          <w:rFonts w:ascii="Courier New" w:hAnsi="Courier New"/>
          <w:b/>
          <w:color w:val="000000"/>
          <w:sz w:val="23"/>
          <w:szCs w:val="23"/>
          <w:vertAlign w:val="superscript"/>
        </w:rPr>
        <w:t>th</w:t>
      </w:r>
      <w:r w:rsidRPr="007D5BD0">
        <w:rPr>
          <w:rFonts w:ascii="Courier New" w:hAnsi="Courier New"/>
          <w:b/>
          <w:color w:val="000000"/>
          <w:sz w:val="23"/>
          <w:szCs w:val="23"/>
        </w:rPr>
        <w:t xml:space="preserve"> at 3:00PM</w:t>
      </w:r>
      <w:r w:rsidRPr="006A09E3">
        <w:rPr>
          <w:rFonts w:ascii="Courier New" w:hAnsi="Courier New"/>
          <w:color w:val="000000"/>
          <w:sz w:val="23"/>
          <w:szCs w:val="23"/>
        </w:rPr>
        <w:t xml:space="preserve"> – </w:t>
      </w:r>
      <w:r w:rsidR="007E4D52" w:rsidRPr="007E4D52">
        <w:rPr>
          <w:rFonts w:ascii="Courier New" w:hAnsi="Courier New"/>
          <w:b/>
          <w:bCs/>
          <w:color w:val="FF0000"/>
          <w:sz w:val="28"/>
          <w:szCs w:val="28"/>
        </w:rPr>
        <w:t>SOLD OUT!</w:t>
      </w:r>
      <w:r w:rsidR="007E4D52">
        <w:rPr>
          <w:rFonts w:ascii="Courier New" w:hAnsi="Courier New"/>
          <w:color w:val="FF0000"/>
          <w:sz w:val="28"/>
          <w:szCs w:val="28"/>
        </w:rPr>
        <w:t xml:space="preserve"> </w:t>
      </w:r>
      <w:r w:rsidRPr="007E4D52">
        <w:rPr>
          <w:rFonts w:ascii="Courier New" w:hAnsi="Courier New"/>
          <w:strike/>
          <w:sz w:val="23"/>
          <w:szCs w:val="23"/>
        </w:rPr>
        <w:t>Stonehouse; Long Reach Community Association.</w:t>
      </w:r>
      <w:r w:rsidR="001324B0" w:rsidRPr="007E4D52">
        <w:rPr>
          <w:rFonts w:ascii="Courier New" w:hAnsi="Courier New"/>
          <w:strike/>
          <w:sz w:val="23"/>
          <w:szCs w:val="23"/>
        </w:rPr>
        <w:t xml:space="preserve"> </w:t>
      </w:r>
      <w:r w:rsidRPr="007E4D52">
        <w:rPr>
          <w:rFonts w:ascii="Courier New" w:hAnsi="Courier New"/>
          <w:strike/>
          <w:sz w:val="23"/>
          <w:szCs w:val="23"/>
        </w:rPr>
        <w:t xml:space="preserve">8775 </w:t>
      </w:r>
      <w:proofErr w:type="spellStart"/>
      <w:r w:rsidRPr="007E4D52">
        <w:rPr>
          <w:rFonts w:ascii="Courier New" w:hAnsi="Courier New"/>
          <w:strike/>
          <w:sz w:val="23"/>
          <w:szCs w:val="23"/>
        </w:rPr>
        <w:t>Cloudleap</w:t>
      </w:r>
      <w:proofErr w:type="spellEnd"/>
      <w:r w:rsidRPr="007E4D52">
        <w:rPr>
          <w:rFonts w:ascii="Courier New" w:hAnsi="Courier New"/>
          <w:strike/>
          <w:sz w:val="23"/>
          <w:szCs w:val="23"/>
        </w:rPr>
        <w:t xml:space="preserve"> Court, Columbia, MD 21045. Free admission</w:t>
      </w:r>
      <w:r w:rsidR="001324B0" w:rsidRPr="007E4D52">
        <w:rPr>
          <w:rFonts w:ascii="Courier New" w:hAnsi="Courier New"/>
          <w:strike/>
          <w:sz w:val="23"/>
          <w:szCs w:val="23"/>
        </w:rPr>
        <w:t xml:space="preserve">. </w:t>
      </w:r>
      <w:r w:rsidRPr="007E4D52">
        <w:rPr>
          <w:rFonts w:ascii="Courier New" w:hAnsi="Courier New"/>
          <w:strike/>
          <w:sz w:val="23"/>
          <w:szCs w:val="23"/>
        </w:rPr>
        <w:t xml:space="preserve">Advance reservations </w:t>
      </w:r>
      <w:r w:rsidR="00406CA3" w:rsidRPr="007E4D52">
        <w:rPr>
          <w:rFonts w:ascii="Courier New" w:hAnsi="Courier New"/>
          <w:strike/>
          <w:sz w:val="23"/>
          <w:szCs w:val="23"/>
        </w:rPr>
        <w:t xml:space="preserve">starting November </w:t>
      </w:r>
      <w:r w:rsidR="001324B0" w:rsidRPr="007E4D52">
        <w:rPr>
          <w:rFonts w:ascii="Courier New" w:hAnsi="Courier New"/>
          <w:strike/>
          <w:sz w:val="23"/>
          <w:szCs w:val="23"/>
        </w:rPr>
        <w:t>4</w:t>
      </w:r>
      <w:r w:rsidR="00406CA3" w:rsidRPr="007E4D52">
        <w:rPr>
          <w:rFonts w:ascii="Courier New" w:hAnsi="Courier New"/>
          <w:strike/>
          <w:sz w:val="23"/>
          <w:szCs w:val="23"/>
          <w:vertAlign w:val="superscript"/>
        </w:rPr>
        <w:t>th</w:t>
      </w:r>
      <w:r w:rsidR="00406CA3" w:rsidRPr="007E4D52">
        <w:rPr>
          <w:rFonts w:ascii="Courier New" w:hAnsi="Courier New"/>
          <w:strike/>
          <w:sz w:val="23"/>
          <w:szCs w:val="23"/>
        </w:rPr>
        <w:t xml:space="preserve"> (limited seating</w:t>
      </w:r>
      <w:r w:rsidR="001E5AC5" w:rsidRPr="007E4D52">
        <w:rPr>
          <w:rFonts w:ascii="Courier New" w:hAnsi="Courier New"/>
          <w:strike/>
          <w:sz w:val="23"/>
          <w:szCs w:val="23"/>
        </w:rPr>
        <w:t>),</w:t>
      </w:r>
      <w:r w:rsidR="00406CA3" w:rsidRPr="007E4D52">
        <w:rPr>
          <w:rFonts w:ascii="Courier New" w:hAnsi="Courier New"/>
          <w:strike/>
          <w:sz w:val="23"/>
          <w:szCs w:val="23"/>
        </w:rPr>
        <w:t xml:space="preserve"> </w:t>
      </w:r>
      <w:r w:rsidR="006170A4" w:rsidRPr="007E4D52">
        <w:rPr>
          <w:rFonts w:ascii="Courier New" w:hAnsi="Courier New"/>
          <w:strike/>
          <w:sz w:val="23"/>
          <w:szCs w:val="23"/>
        </w:rPr>
        <w:t>bcv-nutcracker.evenbrite.com to reserve your seats.</w:t>
      </w:r>
      <w:r w:rsidR="006170A4" w:rsidRPr="007E4D52">
        <w:rPr>
          <w:rFonts w:ascii="Courier New" w:hAnsi="Courier New"/>
          <w:sz w:val="23"/>
          <w:szCs w:val="23"/>
        </w:rPr>
        <w:t xml:space="preserve"> </w:t>
      </w:r>
      <w:r w:rsidR="00406CA3" w:rsidRPr="007E4D52">
        <w:rPr>
          <w:rFonts w:ascii="Courier New" w:hAnsi="Courier New"/>
          <w:sz w:val="23"/>
          <w:szCs w:val="23"/>
        </w:rPr>
        <w:t xml:space="preserve"> </w:t>
      </w:r>
    </w:p>
    <w:p w14:paraId="37755772" w14:textId="77777777" w:rsidR="001324B0" w:rsidRPr="001324B0" w:rsidRDefault="001324B0" w:rsidP="001324B0">
      <w:pPr>
        <w:rPr>
          <w:rFonts w:ascii="Courier New" w:hAnsi="Courier New"/>
          <w:b/>
          <w:color w:val="000000"/>
          <w:sz w:val="23"/>
          <w:szCs w:val="23"/>
        </w:rPr>
      </w:pPr>
    </w:p>
    <w:p w14:paraId="5CD1764A" w14:textId="5910ECD0" w:rsidR="00FF4822" w:rsidRDefault="006A09E3" w:rsidP="006A09E3">
      <w:pPr>
        <w:pStyle w:val="ListParagraph"/>
        <w:numPr>
          <w:ilvl w:val="0"/>
          <w:numId w:val="7"/>
        </w:numPr>
        <w:rPr>
          <w:rFonts w:ascii="Courier New" w:hAnsi="Courier New"/>
          <w:color w:val="000000"/>
          <w:sz w:val="23"/>
          <w:szCs w:val="23"/>
        </w:rPr>
      </w:pPr>
      <w:r w:rsidRPr="007D5BD0">
        <w:rPr>
          <w:rFonts w:ascii="Courier New" w:hAnsi="Courier New"/>
          <w:b/>
          <w:color w:val="000000"/>
          <w:sz w:val="23"/>
          <w:szCs w:val="23"/>
        </w:rPr>
        <w:t>Tuesday Dec. 1</w:t>
      </w:r>
      <w:r w:rsidR="001324B0">
        <w:rPr>
          <w:rFonts w:ascii="Courier New" w:hAnsi="Courier New"/>
          <w:b/>
          <w:color w:val="000000"/>
          <w:sz w:val="23"/>
          <w:szCs w:val="23"/>
        </w:rPr>
        <w:t>7</w:t>
      </w:r>
      <w:r w:rsidRPr="007D5BD0">
        <w:rPr>
          <w:rFonts w:ascii="Courier New" w:hAnsi="Courier New"/>
          <w:b/>
          <w:color w:val="000000"/>
          <w:sz w:val="23"/>
          <w:szCs w:val="23"/>
          <w:vertAlign w:val="superscript"/>
        </w:rPr>
        <w:t>th</w:t>
      </w:r>
      <w:r w:rsidRPr="007D5BD0">
        <w:rPr>
          <w:rFonts w:ascii="Courier New" w:hAnsi="Courier New"/>
          <w:b/>
          <w:color w:val="000000"/>
          <w:sz w:val="23"/>
          <w:szCs w:val="23"/>
        </w:rPr>
        <w:t xml:space="preserve"> at 7:3</w:t>
      </w:r>
      <w:r w:rsidR="003A2D42">
        <w:rPr>
          <w:rFonts w:ascii="Courier New" w:hAnsi="Courier New"/>
          <w:b/>
          <w:color w:val="000000"/>
          <w:sz w:val="23"/>
          <w:szCs w:val="23"/>
        </w:rPr>
        <w:t>0</w:t>
      </w:r>
      <w:r w:rsidRPr="007D5BD0">
        <w:rPr>
          <w:rFonts w:ascii="Courier New" w:hAnsi="Courier New"/>
          <w:b/>
          <w:color w:val="000000"/>
          <w:sz w:val="23"/>
          <w:szCs w:val="23"/>
        </w:rPr>
        <w:t>PM</w:t>
      </w:r>
      <w:r w:rsidRPr="006A09E3">
        <w:rPr>
          <w:rFonts w:ascii="Courier New" w:hAnsi="Courier New"/>
          <w:color w:val="000000"/>
          <w:sz w:val="23"/>
          <w:szCs w:val="23"/>
        </w:rPr>
        <w:t xml:space="preserve"> – The Great Room; Historic Savage Mill, 8600 Foundry St., Savage, MD 20763 </w:t>
      </w:r>
      <w:r>
        <w:rPr>
          <w:rFonts w:ascii="Courier New" w:hAnsi="Courier New"/>
          <w:b/>
          <w:color w:val="000000"/>
          <w:sz w:val="23"/>
          <w:szCs w:val="23"/>
        </w:rPr>
        <w:t xml:space="preserve">$10 </w:t>
      </w:r>
      <w:r>
        <w:rPr>
          <w:rFonts w:ascii="Courier New" w:hAnsi="Courier New"/>
          <w:color w:val="000000"/>
          <w:sz w:val="23"/>
          <w:szCs w:val="23"/>
        </w:rPr>
        <w:t xml:space="preserve">admission for ages 2 &amp; up. Buy tickets on line at </w:t>
      </w:r>
      <w:hyperlink r:id="rId14" w:history="1">
        <w:r w:rsidRPr="004D0593">
          <w:rPr>
            <w:rStyle w:val="Hyperlink"/>
            <w:rFonts w:ascii="Courier New" w:hAnsi="Courier New"/>
            <w:sz w:val="23"/>
            <w:szCs w:val="23"/>
          </w:rPr>
          <w:t>www.cindeevelleballet.com</w:t>
        </w:r>
      </w:hyperlink>
      <w:r>
        <w:rPr>
          <w:rFonts w:ascii="Courier New" w:hAnsi="Courier New"/>
          <w:color w:val="000000"/>
          <w:sz w:val="23"/>
          <w:szCs w:val="23"/>
        </w:rPr>
        <w:t xml:space="preserve"> *</w:t>
      </w:r>
    </w:p>
    <w:p w14:paraId="705E7811" w14:textId="77777777" w:rsidR="00FF4822" w:rsidRPr="00FF4822" w:rsidRDefault="00FF4822" w:rsidP="00FF4822">
      <w:pPr>
        <w:rPr>
          <w:rFonts w:ascii="Courier New" w:hAnsi="Courier New"/>
          <w:color w:val="000000"/>
          <w:sz w:val="23"/>
          <w:szCs w:val="23"/>
        </w:rPr>
      </w:pPr>
    </w:p>
    <w:p w14:paraId="4F891AB0" w14:textId="3749E6F8" w:rsidR="00FF4822" w:rsidRPr="00FF4822" w:rsidRDefault="001324B0" w:rsidP="00FF4822">
      <w:pPr>
        <w:pStyle w:val="ListParagraph"/>
        <w:numPr>
          <w:ilvl w:val="0"/>
          <w:numId w:val="7"/>
        </w:numPr>
        <w:rPr>
          <w:rFonts w:ascii="Courier New" w:hAnsi="Courier New"/>
          <w:b/>
          <w:color w:val="000000"/>
          <w:sz w:val="23"/>
          <w:szCs w:val="23"/>
        </w:rPr>
      </w:pPr>
      <w:r>
        <w:rPr>
          <w:rFonts w:ascii="Courier New" w:hAnsi="Courier New"/>
          <w:b/>
          <w:color w:val="000000"/>
          <w:sz w:val="23"/>
          <w:szCs w:val="23"/>
        </w:rPr>
        <w:t>Saturday</w:t>
      </w:r>
      <w:r w:rsidR="006A09E3" w:rsidRPr="007D5BD0">
        <w:rPr>
          <w:rFonts w:ascii="Courier New" w:hAnsi="Courier New"/>
          <w:b/>
          <w:color w:val="000000"/>
          <w:sz w:val="23"/>
          <w:szCs w:val="23"/>
        </w:rPr>
        <w:t xml:space="preserve"> Dec. 21st at 7:30PM</w:t>
      </w:r>
      <w:r w:rsidR="006A09E3" w:rsidRPr="006A09E3">
        <w:rPr>
          <w:rFonts w:ascii="Courier New" w:hAnsi="Courier New"/>
          <w:color w:val="000000"/>
          <w:sz w:val="23"/>
          <w:szCs w:val="23"/>
        </w:rPr>
        <w:t xml:space="preserve"> - Howard County Arts Council; 8510 High Ridge Road, Ellicott City, MD 21043. </w:t>
      </w:r>
      <w:r w:rsidR="006A09E3" w:rsidRPr="003A2D42">
        <w:rPr>
          <w:rFonts w:ascii="Courier New" w:hAnsi="Courier New"/>
          <w:b/>
          <w:color w:val="000000"/>
          <w:sz w:val="23"/>
          <w:szCs w:val="23"/>
        </w:rPr>
        <w:t>$10</w:t>
      </w:r>
      <w:r w:rsidR="006A09E3" w:rsidRPr="006A09E3">
        <w:rPr>
          <w:rFonts w:ascii="Courier New" w:hAnsi="Courier New"/>
          <w:color w:val="000000"/>
          <w:sz w:val="23"/>
          <w:szCs w:val="23"/>
        </w:rPr>
        <w:t xml:space="preserve"> admission for ages 2 &amp; up. Tickets on sale at </w:t>
      </w:r>
      <w:hyperlink r:id="rId15" w:history="1">
        <w:r w:rsidR="006A09E3" w:rsidRPr="006A09E3">
          <w:rPr>
            <w:rStyle w:val="Hyperlink"/>
            <w:rFonts w:ascii="Courier New" w:hAnsi="Courier New"/>
            <w:sz w:val="23"/>
            <w:szCs w:val="23"/>
          </w:rPr>
          <w:t>www.cindeevelleballet.com</w:t>
        </w:r>
      </w:hyperlink>
      <w:r w:rsidR="006A09E3" w:rsidRPr="006A09E3">
        <w:rPr>
          <w:rFonts w:ascii="Courier New" w:hAnsi="Courier New"/>
          <w:color w:val="000000"/>
          <w:sz w:val="23"/>
          <w:szCs w:val="23"/>
        </w:rPr>
        <w:t xml:space="preserve"> </w:t>
      </w:r>
      <w:r w:rsidR="006A09E3">
        <w:rPr>
          <w:rFonts w:ascii="Courier New" w:hAnsi="Courier New"/>
          <w:color w:val="000000"/>
          <w:sz w:val="23"/>
          <w:szCs w:val="23"/>
        </w:rPr>
        <w:t>*</w:t>
      </w:r>
    </w:p>
    <w:p w14:paraId="256DA970" w14:textId="77777777" w:rsidR="00FF4822" w:rsidRPr="00FF4822" w:rsidRDefault="00FF4822" w:rsidP="00FF4822">
      <w:pPr>
        <w:rPr>
          <w:rFonts w:ascii="Courier New" w:hAnsi="Courier New"/>
          <w:b/>
          <w:color w:val="000000"/>
          <w:sz w:val="23"/>
          <w:szCs w:val="23"/>
        </w:rPr>
      </w:pPr>
    </w:p>
    <w:p w14:paraId="44E03355" w14:textId="20E44B78" w:rsidR="00E9738F" w:rsidRPr="006D4066" w:rsidRDefault="00025849" w:rsidP="00E9738F">
      <w:pPr>
        <w:widowControl w:val="0"/>
        <w:tabs>
          <w:tab w:val="left" w:pos="720"/>
          <w:tab w:val="left" w:pos="1440"/>
          <w:tab w:val="left" w:pos="2162"/>
          <w:tab w:val="left" w:pos="2883"/>
          <w:tab w:val="left" w:pos="3596"/>
        </w:tabs>
        <w:spacing w:line="480" w:lineRule="atLeast"/>
        <w:ind w:left="720"/>
        <w:rPr>
          <w:rFonts w:ascii="Courier New" w:hAnsi="Courier New"/>
          <w:b/>
          <w:color w:val="000000"/>
          <w:sz w:val="23"/>
          <w:szCs w:val="23"/>
        </w:rPr>
      </w:pPr>
      <w:r w:rsidRPr="006D4066">
        <w:rPr>
          <w:rFonts w:ascii="Courier New" w:hAnsi="Courier New"/>
          <w:b/>
          <w:color w:val="000000"/>
          <w:sz w:val="23"/>
          <w:szCs w:val="23"/>
        </w:rPr>
        <w:t>*Based on availability, tickets will be sold at the door.</w:t>
      </w:r>
      <w:r w:rsidR="00144CA3">
        <w:rPr>
          <w:rFonts w:ascii="Courier New" w:hAnsi="Courier New"/>
          <w:b/>
          <w:color w:val="000000"/>
          <w:sz w:val="23"/>
          <w:szCs w:val="23"/>
        </w:rPr>
        <w:t xml:space="preserve"> </w:t>
      </w:r>
    </w:p>
    <w:sectPr w:rsidR="00E9738F" w:rsidRPr="006D4066" w:rsidSect="005457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537C" w14:textId="77777777" w:rsidR="00F91A0C" w:rsidRDefault="00F91A0C">
      <w:r>
        <w:separator/>
      </w:r>
    </w:p>
  </w:endnote>
  <w:endnote w:type="continuationSeparator" w:id="0">
    <w:p w14:paraId="234867F8" w14:textId="77777777" w:rsidR="00F91A0C" w:rsidRDefault="00F9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F460" w14:textId="77777777" w:rsidR="007B4182" w:rsidRDefault="007B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1022" w14:textId="77777777" w:rsidR="007B4182" w:rsidRDefault="007B4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5EA1" w14:textId="77777777" w:rsidR="007B4182" w:rsidRDefault="007B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A9B4" w14:textId="77777777" w:rsidR="00F91A0C" w:rsidRDefault="00F91A0C">
      <w:r>
        <w:separator/>
      </w:r>
    </w:p>
  </w:footnote>
  <w:footnote w:type="continuationSeparator" w:id="0">
    <w:p w14:paraId="5201F8A9" w14:textId="77777777" w:rsidR="00F91A0C" w:rsidRDefault="00F9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BF68" w14:textId="77777777" w:rsidR="007B4182" w:rsidRDefault="007B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C2E4" w14:textId="77777777" w:rsidR="007B4182" w:rsidRDefault="007B4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EADD" w14:textId="77777777" w:rsidR="007B4182" w:rsidRDefault="007B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111"/>
    <w:multiLevelType w:val="hybridMultilevel"/>
    <w:tmpl w:val="0010B8D6"/>
    <w:lvl w:ilvl="0" w:tplc="5B8EAF2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3001E"/>
    <w:multiLevelType w:val="hybridMultilevel"/>
    <w:tmpl w:val="E8C45508"/>
    <w:lvl w:ilvl="0" w:tplc="6470B3E0">
      <w:start w:val="1"/>
      <w:numFmt w:val="decimal"/>
      <w:lvlText w:val="%1."/>
      <w:lvlJc w:val="left"/>
      <w:pPr>
        <w:ind w:left="1080" w:hanging="360"/>
      </w:pPr>
      <w:rPr>
        <w:rFonts w:ascii="Arial Black" w:hAnsi="Arial Black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DF2336"/>
    <w:multiLevelType w:val="multilevel"/>
    <w:tmpl w:val="8214A97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New" w:hAnsi="Courier New" w:cs="Times New Roman" w:hint="default"/>
        <w:b w:val="0"/>
        <w:i w:val="0"/>
        <w:color w:val="00000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1011666"/>
    <w:multiLevelType w:val="hybridMultilevel"/>
    <w:tmpl w:val="CE08B950"/>
    <w:lvl w:ilvl="0" w:tplc="A492FB7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FE4E68"/>
    <w:multiLevelType w:val="hybridMultilevel"/>
    <w:tmpl w:val="E8C45508"/>
    <w:lvl w:ilvl="0" w:tplc="6470B3E0">
      <w:start w:val="1"/>
      <w:numFmt w:val="decimal"/>
      <w:lvlText w:val="%1."/>
      <w:lvlJc w:val="left"/>
      <w:pPr>
        <w:ind w:left="1080" w:hanging="360"/>
      </w:pPr>
      <w:rPr>
        <w:rFonts w:ascii="Arial Black" w:hAnsi="Arial Black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9553758"/>
    <w:multiLevelType w:val="hybridMultilevel"/>
    <w:tmpl w:val="B57E49BA"/>
    <w:lvl w:ilvl="0" w:tplc="96C22F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0BB121F"/>
    <w:multiLevelType w:val="hybridMultilevel"/>
    <w:tmpl w:val="0E4A8B28"/>
    <w:lvl w:ilvl="0" w:tplc="436871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93007"/>
    <w:multiLevelType w:val="hybridMultilevel"/>
    <w:tmpl w:val="9AB81F02"/>
    <w:lvl w:ilvl="0" w:tplc="CCD6E6D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E100C"/>
    <w:multiLevelType w:val="hybridMultilevel"/>
    <w:tmpl w:val="B00EBA2C"/>
    <w:lvl w:ilvl="0" w:tplc="9A50731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4AB1FDB"/>
    <w:multiLevelType w:val="hybridMultilevel"/>
    <w:tmpl w:val="D18EDF52"/>
    <w:lvl w:ilvl="0" w:tplc="CB0CFF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7F"/>
    <w:rsid w:val="00002B4D"/>
    <w:rsid w:val="000102FE"/>
    <w:rsid w:val="00020126"/>
    <w:rsid w:val="00025849"/>
    <w:rsid w:val="00031F0A"/>
    <w:rsid w:val="00050631"/>
    <w:rsid w:val="00067C97"/>
    <w:rsid w:val="0007618D"/>
    <w:rsid w:val="000763D4"/>
    <w:rsid w:val="00077E39"/>
    <w:rsid w:val="000A5575"/>
    <w:rsid w:val="000B3BA4"/>
    <w:rsid w:val="000B4A2F"/>
    <w:rsid w:val="000B641B"/>
    <w:rsid w:val="000D4885"/>
    <w:rsid w:val="000D6EBD"/>
    <w:rsid w:val="000F6B30"/>
    <w:rsid w:val="00104E00"/>
    <w:rsid w:val="001324B0"/>
    <w:rsid w:val="00140180"/>
    <w:rsid w:val="00144CA3"/>
    <w:rsid w:val="00146D3E"/>
    <w:rsid w:val="001476E9"/>
    <w:rsid w:val="001550E1"/>
    <w:rsid w:val="00155FC2"/>
    <w:rsid w:val="001606D0"/>
    <w:rsid w:val="001776A0"/>
    <w:rsid w:val="00181CF8"/>
    <w:rsid w:val="001977CB"/>
    <w:rsid w:val="001A6772"/>
    <w:rsid w:val="001A7FEE"/>
    <w:rsid w:val="001B0BCB"/>
    <w:rsid w:val="001B219E"/>
    <w:rsid w:val="001C3F13"/>
    <w:rsid w:val="001D1790"/>
    <w:rsid w:val="001D4231"/>
    <w:rsid w:val="001E1270"/>
    <w:rsid w:val="001E5AC5"/>
    <w:rsid w:val="001F3D65"/>
    <w:rsid w:val="002101EA"/>
    <w:rsid w:val="00212EDC"/>
    <w:rsid w:val="00222CA1"/>
    <w:rsid w:val="00262219"/>
    <w:rsid w:val="002677F0"/>
    <w:rsid w:val="00283BB2"/>
    <w:rsid w:val="00291BCE"/>
    <w:rsid w:val="00293F5E"/>
    <w:rsid w:val="002A0819"/>
    <w:rsid w:val="002D1582"/>
    <w:rsid w:val="002D38CC"/>
    <w:rsid w:val="002E7A7A"/>
    <w:rsid w:val="002F036B"/>
    <w:rsid w:val="0030026A"/>
    <w:rsid w:val="00300A25"/>
    <w:rsid w:val="00303DAB"/>
    <w:rsid w:val="00306674"/>
    <w:rsid w:val="0031101D"/>
    <w:rsid w:val="00364C6F"/>
    <w:rsid w:val="0036625C"/>
    <w:rsid w:val="00392496"/>
    <w:rsid w:val="003A1B1C"/>
    <w:rsid w:val="003A2D42"/>
    <w:rsid w:val="003B6C1F"/>
    <w:rsid w:val="003D3043"/>
    <w:rsid w:val="003D47DC"/>
    <w:rsid w:val="003E5F98"/>
    <w:rsid w:val="003E66BD"/>
    <w:rsid w:val="00406CA3"/>
    <w:rsid w:val="00411137"/>
    <w:rsid w:val="00435CFA"/>
    <w:rsid w:val="00441449"/>
    <w:rsid w:val="004443DD"/>
    <w:rsid w:val="00453B2E"/>
    <w:rsid w:val="00455469"/>
    <w:rsid w:val="00462003"/>
    <w:rsid w:val="00467DA3"/>
    <w:rsid w:val="0049329F"/>
    <w:rsid w:val="00493FA9"/>
    <w:rsid w:val="004A7159"/>
    <w:rsid w:val="004C4CD9"/>
    <w:rsid w:val="004D6848"/>
    <w:rsid w:val="004E140E"/>
    <w:rsid w:val="004E4C33"/>
    <w:rsid w:val="004E592E"/>
    <w:rsid w:val="00511F2C"/>
    <w:rsid w:val="00526590"/>
    <w:rsid w:val="00530BEF"/>
    <w:rsid w:val="00533273"/>
    <w:rsid w:val="0054162B"/>
    <w:rsid w:val="005457F4"/>
    <w:rsid w:val="00556017"/>
    <w:rsid w:val="00563D15"/>
    <w:rsid w:val="005749C5"/>
    <w:rsid w:val="00574A7A"/>
    <w:rsid w:val="00576931"/>
    <w:rsid w:val="0058182F"/>
    <w:rsid w:val="005E27F8"/>
    <w:rsid w:val="005F1B8C"/>
    <w:rsid w:val="00610D57"/>
    <w:rsid w:val="006125C0"/>
    <w:rsid w:val="006170A4"/>
    <w:rsid w:val="006248E6"/>
    <w:rsid w:val="006361A0"/>
    <w:rsid w:val="00641A00"/>
    <w:rsid w:val="00645C72"/>
    <w:rsid w:val="00662E7B"/>
    <w:rsid w:val="00686076"/>
    <w:rsid w:val="006A09E3"/>
    <w:rsid w:val="006A2018"/>
    <w:rsid w:val="006A36D0"/>
    <w:rsid w:val="006A517F"/>
    <w:rsid w:val="006C52D9"/>
    <w:rsid w:val="006C5958"/>
    <w:rsid w:val="006D1FA4"/>
    <w:rsid w:val="006D4066"/>
    <w:rsid w:val="006E29CA"/>
    <w:rsid w:val="006E3708"/>
    <w:rsid w:val="006E7774"/>
    <w:rsid w:val="006E7AB2"/>
    <w:rsid w:val="006F39B5"/>
    <w:rsid w:val="007034B1"/>
    <w:rsid w:val="00705B61"/>
    <w:rsid w:val="007220DB"/>
    <w:rsid w:val="007342BE"/>
    <w:rsid w:val="00757BCD"/>
    <w:rsid w:val="00761CD6"/>
    <w:rsid w:val="00774D53"/>
    <w:rsid w:val="00775D5C"/>
    <w:rsid w:val="00796001"/>
    <w:rsid w:val="007A19EB"/>
    <w:rsid w:val="007B1D44"/>
    <w:rsid w:val="007B4182"/>
    <w:rsid w:val="007B5E7F"/>
    <w:rsid w:val="007C6DEA"/>
    <w:rsid w:val="007D29C3"/>
    <w:rsid w:val="007D4484"/>
    <w:rsid w:val="007D5BD0"/>
    <w:rsid w:val="007E4D52"/>
    <w:rsid w:val="007E5E99"/>
    <w:rsid w:val="007F3D7B"/>
    <w:rsid w:val="00806832"/>
    <w:rsid w:val="00810D8E"/>
    <w:rsid w:val="00814EC8"/>
    <w:rsid w:val="00820833"/>
    <w:rsid w:val="00821078"/>
    <w:rsid w:val="00833A78"/>
    <w:rsid w:val="00833CAF"/>
    <w:rsid w:val="00841DE2"/>
    <w:rsid w:val="00844A2D"/>
    <w:rsid w:val="00851F14"/>
    <w:rsid w:val="008551B2"/>
    <w:rsid w:val="00860313"/>
    <w:rsid w:val="00862FF1"/>
    <w:rsid w:val="0086721F"/>
    <w:rsid w:val="00873DF6"/>
    <w:rsid w:val="00873E58"/>
    <w:rsid w:val="00880B7F"/>
    <w:rsid w:val="00881338"/>
    <w:rsid w:val="008952FF"/>
    <w:rsid w:val="008A1F83"/>
    <w:rsid w:val="008A7810"/>
    <w:rsid w:val="008C2998"/>
    <w:rsid w:val="008C2BFF"/>
    <w:rsid w:val="008C330C"/>
    <w:rsid w:val="008C7C05"/>
    <w:rsid w:val="008D7B25"/>
    <w:rsid w:val="009031AD"/>
    <w:rsid w:val="0090676A"/>
    <w:rsid w:val="00910DA9"/>
    <w:rsid w:val="009312BE"/>
    <w:rsid w:val="00931FF3"/>
    <w:rsid w:val="009334F9"/>
    <w:rsid w:val="00935F98"/>
    <w:rsid w:val="009729B7"/>
    <w:rsid w:val="00976B6F"/>
    <w:rsid w:val="0098055B"/>
    <w:rsid w:val="0098379D"/>
    <w:rsid w:val="009868A8"/>
    <w:rsid w:val="00986A81"/>
    <w:rsid w:val="009B56C7"/>
    <w:rsid w:val="009D52BC"/>
    <w:rsid w:val="009D604E"/>
    <w:rsid w:val="00A04B10"/>
    <w:rsid w:val="00A3797D"/>
    <w:rsid w:val="00A44C31"/>
    <w:rsid w:val="00A72CF6"/>
    <w:rsid w:val="00A73785"/>
    <w:rsid w:val="00A944AC"/>
    <w:rsid w:val="00AA3997"/>
    <w:rsid w:val="00AA4982"/>
    <w:rsid w:val="00AC0314"/>
    <w:rsid w:val="00AC22D4"/>
    <w:rsid w:val="00AC50F0"/>
    <w:rsid w:val="00AC66E7"/>
    <w:rsid w:val="00AE0256"/>
    <w:rsid w:val="00AE3482"/>
    <w:rsid w:val="00B0745A"/>
    <w:rsid w:val="00B11D6E"/>
    <w:rsid w:val="00B27BDE"/>
    <w:rsid w:val="00B33441"/>
    <w:rsid w:val="00B504F5"/>
    <w:rsid w:val="00B67E79"/>
    <w:rsid w:val="00BA2655"/>
    <w:rsid w:val="00BB42C0"/>
    <w:rsid w:val="00BD2EE0"/>
    <w:rsid w:val="00C02CEF"/>
    <w:rsid w:val="00C048A7"/>
    <w:rsid w:val="00C06F0C"/>
    <w:rsid w:val="00C1311A"/>
    <w:rsid w:val="00C26897"/>
    <w:rsid w:val="00C34301"/>
    <w:rsid w:val="00C514C6"/>
    <w:rsid w:val="00C55A37"/>
    <w:rsid w:val="00C644A2"/>
    <w:rsid w:val="00C70052"/>
    <w:rsid w:val="00C700F6"/>
    <w:rsid w:val="00C74113"/>
    <w:rsid w:val="00C76D84"/>
    <w:rsid w:val="00C95634"/>
    <w:rsid w:val="00CB0562"/>
    <w:rsid w:val="00CB2CA4"/>
    <w:rsid w:val="00CC12C4"/>
    <w:rsid w:val="00CD471F"/>
    <w:rsid w:val="00CE22FB"/>
    <w:rsid w:val="00CF58F0"/>
    <w:rsid w:val="00D01676"/>
    <w:rsid w:val="00D05187"/>
    <w:rsid w:val="00D061DA"/>
    <w:rsid w:val="00D27D2A"/>
    <w:rsid w:val="00D44938"/>
    <w:rsid w:val="00D46F26"/>
    <w:rsid w:val="00D563F8"/>
    <w:rsid w:val="00D745A1"/>
    <w:rsid w:val="00D76EA4"/>
    <w:rsid w:val="00D94889"/>
    <w:rsid w:val="00DA2F53"/>
    <w:rsid w:val="00DB55DA"/>
    <w:rsid w:val="00DB729E"/>
    <w:rsid w:val="00DC219B"/>
    <w:rsid w:val="00DC42C7"/>
    <w:rsid w:val="00DD352E"/>
    <w:rsid w:val="00DE5FBC"/>
    <w:rsid w:val="00E277C3"/>
    <w:rsid w:val="00E4334B"/>
    <w:rsid w:val="00E65AE9"/>
    <w:rsid w:val="00E67F67"/>
    <w:rsid w:val="00E83047"/>
    <w:rsid w:val="00E855B4"/>
    <w:rsid w:val="00E90659"/>
    <w:rsid w:val="00E9738F"/>
    <w:rsid w:val="00EA7FAC"/>
    <w:rsid w:val="00EB75C7"/>
    <w:rsid w:val="00EC0C25"/>
    <w:rsid w:val="00EC69F4"/>
    <w:rsid w:val="00EE0F21"/>
    <w:rsid w:val="00EE641A"/>
    <w:rsid w:val="00EF6985"/>
    <w:rsid w:val="00F11AF8"/>
    <w:rsid w:val="00F25B2B"/>
    <w:rsid w:val="00F64914"/>
    <w:rsid w:val="00F74697"/>
    <w:rsid w:val="00F82FAE"/>
    <w:rsid w:val="00F84CB2"/>
    <w:rsid w:val="00F91A0C"/>
    <w:rsid w:val="00FA5BB8"/>
    <w:rsid w:val="00FA71E4"/>
    <w:rsid w:val="00FE0367"/>
    <w:rsid w:val="00FF047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05CDF"/>
  <w15:docId w15:val="{FDA7A0D0-1E35-41FB-AC6F-46DD0E29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7F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9DE"/>
  </w:style>
  <w:style w:type="paragraph" w:styleId="Footer">
    <w:name w:val="footer"/>
    <w:basedOn w:val="Normal"/>
    <w:link w:val="FooterChar"/>
    <w:uiPriority w:val="99"/>
    <w:rsid w:val="00545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9DE"/>
  </w:style>
  <w:style w:type="paragraph" w:styleId="BalloonText">
    <w:name w:val="Balloon Text"/>
    <w:basedOn w:val="Normal"/>
    <w:link w:val="BalloonTextChar"/>
    <w:uiPriority w:val="99"/>
    <w:semiHidden/>
    <w:rsid w:val="006A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DE"/>
    <w:rPr>
      <w:sz w:val="0"/>
      <w:szCs w:val="0"/>
    </w:rPr>
  </w:style>
  <w:style w:type="character" w:styleId="PageNumber">
    <w:name w:val="page number"/>
    <w:basedOn w:val="DefaultParagraphFont"/>
    <w:uiPriority w:val="99"/>
    <w:rsid w:val="002F036B"/>
    <w:rPr>
      <w:rFonts w:cs="Times New Roman"/>
    </w:rPr>
  </w:style>
  <w:style w:type="paragraph" w:styleId="ListParagraph">
    <w:name w:val="List Paragraph"/>
    <w:basedOn w:val="Normal"/>
    <w:uiPriority w:val="34"/>
    <w:qFormat/>
    <w:rsid w:val="00D745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0A2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stivaloftrees.kennedykrieger.org/ticke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hyperlink" Target="http://www.cindeevelleballet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indeevelleballet.com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9T02:50:26.5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Chamber Ballet, P</vt:lpstr>
    </vt:vector>
  </TitlesOfParts>
  <Company>Hewlett-Packard</Company>
  <LinksUpToDate>false</LinksUpToDate>
  <CharactersWithSpaces>1778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http://www.cindeevelleballet.com/</vt:lpwstr>
      </vt:variant>
      <vt:variant>
        <vt:lpwstr/>
      </vt:variant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http://www.cindeevelleballet.com/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Chamber Ballet, P</dc:title>
  <dc:subject/>
  <dc:creator>Cindee</dc:creator>
  <cp:keywords/>
  <dc:description/>
  <cp:lastModifiedBy>Cindee</cp:lastModifiedBy>
  <cp:revision>2</cp:revision>
  <cp:lastPrinted>2018-09-03T21:03:00Z</cp:lastPrinted>
  <dcterms:created xsi:type="dcterms:W3CDTF">2019-11-19T13:45:00Z</dcterms:created>
  <dcterms:modified xsi:type="dcterms:W3CDTF">2019-11-19T13:45:00Z</dcterms:modified>
</cp:coreProperties>
</file>